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2023年十佳中介</w:t>
      </w:r>
      <w:r>
        <w:rPr>
          <w:rFonts w:hint="eastAsia" w:ascii="宋体" w:hAnsi="宋体"/>
          <w:sz w:val="44"/>
          <w:szCs w:val="44"/>
        </w:rPr>
        <w:t>企业申报表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</w:p>
    <w:tbl>
      <w:tblPr>
        <w:tblStyle w:val="2"/>
        <w:tblpPr w:leftFromText="180" w:rightFromText="180" w:vertAnchor="page" w:horzAnchor="page" w:tblpX="1877" w:tblpY="290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819"/>
        <w:gridCol w:w="1539"/>
        <w:gridCol w:w="162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0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397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   址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资质等级</w:t>
            </w:r>
          </w:p>
        </w:tc>
        <w:tc>
          <w:tcPr>
            <w:tcW w:w="1057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法人代表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057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2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工商执照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取得时间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从业人员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    数</w:t>
            </w:r>
          </w:p>
        </w:tc>
        <w:tc>
          <w:tcPr>
            <w:tcW w:w="1057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2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案 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取得时间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    量</w:t>
            </w:r>
          </w:p>
        </w:tc>
        <w:tc>
          <w:tcPr>
            <w:tcW w:w="1057" w:type="pct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承续期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7" w:type="pct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经营范围</w:t>
            </w:r>
          </w:p>
        </w:tc>
        <w:tc>
          <w:tcPr>
            <w:tcW w:w="3978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经营业绩(汇总表)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代理公司</w:t>
            </w:r>
          </w:p>
        </w:tc>
        <w:tc>
          <w:tcPr>
            <w:tcW w:w="2911" w:type="pct"/>
            <w:gridSpan w:val="3"/>
            <w:noWrap w:val="0"/>
            <w:vAlign w:val="center"/>
          </w:tcPr>
          <w:p>
            <w:pPr>
              <w:ind w:left="1600" w:hanging="1600" w:hangingChars="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总营业额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0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二手房公司</w:t>
            </w:r>
          </w:p>
        </w:tc>
        <w:tc>
          <w:tcPr>
            <w:tcW w:w="2911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门店总数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成交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户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总营业额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估价机构</w:t>
            </w:r>
          </w:p>
        </w:tc>
        <w:tc>
          <w:tcPr>
            <w:tcW w:w="2911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评估项目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㎡总营业额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万评估总值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32"/>
                <w:szCs w:val="32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021" w:type="pc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获得奖项荣   誉</w:t>
            </w:r>
          </w:p>
        </w:tc>
        <w:tc>
          <w:tcPr>
            <w:tcW w:w="3978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经纪有限公司20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年成交业绩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报表</w:t>
      </w:r>
    </w:p>
    <w:tbl>
      <w:tblPr>
        <w:tblStyle w:val="2"/>
        <w:tblpPr w:leftFromText="180" w:rightFromText="180" w:vertAnchor="text" w:horzAnchor="page" w:tblpX="1983" w:tblpY="27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95"/>
        <w:gridCol w:w="1427"/>
        <w:gridCol w:w="1620"/>
        <w:gridCol w:w="1371"/>
        <w:gridCol w:w="1329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成交年度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买房人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卖房人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建筑面积（㎡）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位置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成交价格（元）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jQ5MTFmZGNiMjI3MzE0MGE4MGZjNmI3ZmMwYzIifQ=="/>
  </w:docVars>
  <w:rsids>
    <w:rsidRoot w:val="291C2169"/>
    <w:rsid w:val="291C2169"/>
    <w:rsid w:val="3DB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2023-11-15T10:24:00Z</dcterms:created>
  <dc:creator>罗大宽-LXK</dc:creator>
  <cp:lastModifiedBy>罗大宽-LXK</cp:lastModifiedBy>
  <dcterms:modified xsi:type="dcterms:W3CDTF">2023-11-15T10:30:26Z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AAEF7BCD7FB94A739085EF15DF384BE6_11</vt:lpwstr>
  </property>
</Properties>
</file>